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rPr>
          <w:rFonts w:ascii="黑体" w:hAnsi="黑体" w:eastAsia="黑体" w:cs="黑体"/>
          <w:color w:val="000000"/>
          <w:sz w:val="32"/>
          <w:szCs w:val="32"/>
        </w:rPr>
      </w:pPr>
      <w:r>
        <w:rPr>
          <w:rFonts w:hint="eastAsia" w:ascii="黑体" w:hAnsi="黑体" w:eastAsia="黑体" w:cs="黑体"/>
          <w:color w:val="000000"/>
          <w:sz w:val="32"/>
          <w:szCs w:val="32"/>
        </w:rPr>
        <w:t>附件</w:t>
      </w:r>
      <w:r>
        <w:rPr>
          <w:rFonts w:ascii="黑体" w:hAnsi="黑体" w:eastAsia="黑体" w:cs="黑体"/>
          <w:color w:val="000000"/>
          <w:sz w:val="32"/>
          <w:szCs w:val="32"/>
        </w:rPr>
        <w:t>1</w:t>
      </w:r>
    </w:p>
    <w:p>
      <w:pPr>
        <w:pStyle w:val="4"/>
        <w:jc w:val="center"/>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德阳文旅大健康产业发展集团</w:t>
      </w:r>
      <w:r>
        <w:rPr>
          <w:rFonts w:ascii="Times New Roman" w:hAnsi="Times New Roman" w:eastAsia="方正小标宋简体" w:cs="Times New Roman"/>
          <w:sz w:val="44"/>
          <w:szCs w:val="44"/>
        </w:rPr>
        <w:t>有限公司202</w:t>
      </w:r>
      <w:r>
        <w:rPr>
          <w:rFonts w:hint="eastAsia" w:ascii="Times New Roman" w:hAnsi="Times New Roman" w:eastAsia="方正小标宋简体" w:cs="Times New Roman"/>
          <w:sz w:val="44"/>
          <w:szCs w:val="44"/>
        </w:rPr>
        <w:t>4</w:t>
      </w:r>
      <w:r>
        <w:rPr>
          <w:rFonts w:ascii="Times New Roman" w:hAnsi="Times New Roman" w:eastAsia="方正小标宋简体" w:cs="Times New Roman"/>
          <w:sz w:val="44"/>
          <w:szCs w:val="44"/>
        </w:rPr>
        <w:t>年</w:t>
      </w:r>
      <w:r>
        <w:rPr>
          <w:rFonts w:hint="eastAsia" w:ascii="Times New Roman" w:hAnsi="Times New Roman" w:eastAsia="方正小标宋简体" w:cs="Times New Roman"/>
          <w:sz w:val="44"/>
          <w:szCs w:val="44"/>
        </w:rPr>
        <w:t>第三次公开招聘岗位</w:t>
      </w:r>
      <w:r>
        <w:rPr>
          <w:rFonts w:ascii="Times New Roman" w:hAnsi="Times New Roman" w:eastAsia="方正小标宋简体" w:cs="Times New Roman"/>
          <w:sz w:val="44"/>
          <w:szCs w:val="44"/>
        </w:rPr>
        <w:t>表</w:t>
      </w:r>
    </w:p>
    <w:tbl>
      <w:tblPr>
        <w:tblStyle w:val="2"/>
        <w:tblpPr w:leftFromText="180" w:rightFromText="180" w:vertAnchor="text" w:horzAnchor="page" w:tblpX="1009" w:tblpY="681"/>
        <w:tblOverlap w:val="never"/>
        <w:tblW w:w="1471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0"/>
        <w:gridCol w:w="1162"/>
        <w:gridCol w:w="1409"/>
        <w:gridCol w:w="1047"/>
        <w:gridCol w:w="1438"/>
        <w:gridCol w:w="8190"/>
        <w:gridCol w:w="8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招聘单位</w:t>
            </w:r>
          </w:p>
        </w:tc>
        <w:tc>
          <w:tcPr>
            <w:tcW w:w="14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招聘岗位</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学历要求</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专业要求</w:t>
            </w:r>
          </w:p>
        </w:tc>
        <w:tc>
          <w:tcPr>
            <w:tcW w:w="8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任职要求</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需求人数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21"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德阳文旅大健康产业发展集团有限公司</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项目管理岗</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本科及以上学历，取得学历相应学位</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工程造价、工程管理、土木工程类相关专</w:t>
            </w:r>
          </w:p>
        </w:tc>
        <w:tc>
          <w:tcPr>
            <w:tcW w:w="8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1、35周岁及以下；</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2、具有中级及以上技术职称，具有二级及以上建造师、造价工程师职业资格；</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3、具备良好的逻辑思考能力、沟通协调能力、信息处理能力、团队合作能力、写作能力，吃苦耐劳、执行力、责任心强；</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4、具备熟练操作办公软件，工程造价及CAD软件能力；</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5、熟悉建筑领域相关法律法规，熟悉工程造价、工程施工管理、招投标、造价合约、报规报建管理等流程；</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6、具有国有企业或甲方5年及以上房建、市政等工程项目管理经验者优先。（工作经验履历特别优秀者可放宽到40岁。）</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7"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德阳文旅大健康产业发展集团有限公司</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法务岗</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本科及以上学历，取得学历相应学位</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法律、风险合规知识产权相关专业</w:t>
            </w:r>
          </w:p>
        </w:tc>
        <w:tc>
          <w:tcPr>
            <w:tcW w:w="8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1.35周岁及以下，具有2年及以上法律、风控合规等相关工作经历者优先；</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2.熟悉法律法规，具备法律、经济、合规管理等相关专业知识；</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3.具有较强的逻辑思维能力、沟通能力，分析和应变能力；                                                   4.具有良好的语言表达能力和文字功底；</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5.通过国家司法考试或法律职业资格考试，取得法律职业资格证书者优先。</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4"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德阳文旅大健康产业发展集团有限公司</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经营管理岗</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本科及以上学历，取得学历相应学位</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工商管理、企业管理、经济、金融</w:t>
            </w:r>
            <w:r>
              <w:rPr>
                <w:rFonts w:hint="eastAsia" w:ascii="宋体" w:hAnsi="宋体" w:cs="宋体"/>
                <w:i w:val="0"/>
                <w:iCs w:val="0"/>
                <w:color w:val="000000"/>
                <w:kern w:val="0"/>
                <w:sz w:val="24"/>
                <w:szCs w:val="24"/>
                <w:u w:val="none"/>
                <w:lang w:val="en-US" w:eastAsia="zh-CN" w:bidi="ar"/>
              </w:rPr>
              <w:t>、人力资源</w:t>
            </w:r>
            <w:r>
              <w:rPr>
                <w:rFonts w:hint="eastAsia" w:ascii="宋体" w:hAnsi="宋体" w:eastAsia="宋体" w:cs="宋体"/>
                <w:i w:val="0"/>
                <w:iCs w:val="0"/>
                <w:color w:val="000000"/>
                <w:kern w:val="0"/>
                <w:sz w:val="24"/>
                <w:szCs w:val="24"/>
                <w:u w:val="none"/>
                <w:lang w:val="en-US" w:eastAsia="zh-CN" w:bidi="ar"/>
              </w:rPr>
              <w:t>等相关专业</w:t>
            </w:r>
          </w:p>
        </w:tc>
        <w:tc>
          <w:tcPr>
            <w:tcW w:w="8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1.35周岁及以下，具有文化旅游、大健康相关企业工作经历者优先；                                                      </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2.了解法律法规，熟悉岗位业务相关知识和企业规章制度建设，了解企业财会工作；  </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3.具有较强的组织协调、沟通和写作能力；    </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4.具有3年及以上经营管理、企业管理、资产运营、招标采购</w:t>
            </w:r>
            <w:r>
              <w:rPr>
                <w:rFonts w:hint="eastAsia" w:ascii="宋体" w:hAnsi="宋体" w:cs="宋体"/>
                <w:i w:val="0"/>
                <w:iCs w:val="0"/>
                <w:color w:val="000000"/>
                <w:kern w:val="0"/>
                <w:sz w:val="24"/>
                <w:szCs w:val="24"/>
                <w:u w:val="none"/>
                <w:lang w:val="en-US" w:eastAsia="zh-CN" w:bidi="ar"/>
              </w:rPr>
              <w:t>、人力资源</w:t>
            </w:r>
            <w:r>
              <w:rPr>
                <w:rFonts w:hint="eastAsia" w:ascii="宋体" w:hAnsi="宋体" w:eastAsia="宋体" w:cs="宋体"/>
                <w:i w:val="0"/>
                <w:iCs w:val="0"/>
                <w:color w:val="000000"/>
                <w:kern w:val="0"/>
                <w:sz w:val="24"/>
                <w:szCs w:val="24"/>
                <w:u w:val="none"/>
                <w:lang w:val="en-US" w:eastAsia="zh-CN" w:bidi="ar"/>
              </w:rPr>
              <w:t xml:space="preserve">等相关工作经验优先；  </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5.具有初级及以上经济师（工商管理、金融类）、会计师等职称者优先。</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98"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1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长信保险经纪（北京）有限公司</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产险业务岗</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本科及以上学历，取得学历相应学位</w:t>
            </w:r>
          </w:p>
        </w:tc>
        <w:tc>
          <w:tcPr>
            <w:tcW w:w="14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金融、保险或经济类相关专业</w:t>
            </w:r>
          </w:p>
        </w:tc>
        <w:tc>
          <w:tcPr>
            <w:tcW w:w="81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1.35周岁及以下，形象气质佳，持机动车C照；</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2.具有3年以上大型保险公司或保险经纪公司从业经历；</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3.熟知产险相关知识，了解保险行业相关政策、法律法规及监管要求；</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4.熟悉保险经纪业务操作流程，具有较强的业务拓展能力；</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5.能独立完成保险询价（招标），协助客户完成投保，督促保险公司及时完成出单、签订保险协议；</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6.善于沟通，有较强的沟通表达能力，工作执行能力强，擅长市场拓展与发展客户关系，有较强的业务推广和拓展能力。</w:t>
            </w:r>
          </w:p>
        </w:tc>
        <w:tc>
          <w:tcPr>
            <w:tcW w:w="8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98"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1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长信保险经纪（北京）有限公司</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寿险业务岗</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本科及以上学历，取得学历相应学位</w:t>
            </w:r>
          </w:p>
        </w:tc>
        <w:tc>
          <w:tcPr>
            <w:tcW w:w="14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金融、保险或经济类相关专业</w:t>
            </w:r>
          </w:p>
        </w:tc>
        <w:tc>
          <w:tcPr>
            <w:tcW w:w="81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1.35周岁及以下，形象气质佳，持机动车C照；</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2.具有3年以上大型保险公司或保险经纪公司从业经历；</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3.熟知寿险相关知识，了解保险行业相关政策、法律法规及监管要求；</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4.熟悉保险经纪业务操作流程，具有较强的业务拓展能力；</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5.能独立完成保险询价（招标），协助客户完成投保，督促保险公司及时完成出单、签订保险协议；</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6.善于沟通，有较强的沟通表达能力，工作执行能力强，擅长市场拓展与发展客户关系，有较强的业务推广和拓展能力。</w:t>
            </w:r>
          </w:p>
        </w:tc>
        <w:tc>
          <w:tcPr>
            <w:tcW w:w="8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7"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德阳文诚物流有限公司</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储运部部长</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专科及以上</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医学相关专业优先</w:t>
            </w:r>
          </w:p>
        </w:tc>
        <w:tc>
          <w:tcPr>
            <w:tcW w:w="8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1.40周岁及以下,从事耗材（药品）SPD运营相关行业1年以上；                          </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2.受过质量管理、供应链管理方面的培训；</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3.具有良好的专业、组织、跨部门沟通协调能力、较强的学习和执行能力、抗压能力、良好的职业操守；</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4.良好的数据统计与分析能力、报表处理能力。</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4"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德阳文诚物流有限公司</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储运部验收员</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专科及以上</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物流、计算机、医学相关专业优先</w:t>
            </w:r>
          </w:p>
        </w:tc>
        <w:tc>
          <w:tcPr>
            <w:tcW w:w="8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1.40周岁及以下，熟识配送工作流程；</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2.工作专心细致、具有责任心；</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3.良好的沟通协调能力、语言表达能力及应变能力；</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4.具有物流、仓储等相关工作经验者优先。</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5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1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德阳星光商业管理有限公司</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文案策划</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本科及以上</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中文、新闻、传媒等相关专业</w:t>
            </w:r>
          </w:p>
        </w:tc>
        <w:tc>
          <w:tcPr>
            <w:tcW w:w="8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1.35周岁及以下，中文、新闻、传媒等相关专业优先；</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2.5年以上新媒体运营、广告、策划相关工作经验；</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3.具备优秀的创意思维和文案撰写能力，能独立产出吸引人的短视频等新媒体文案；                                      </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4.具备良好的沟通和协作能力，能够与团队紧密合作，共同创作优质的新媒体内容；</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5.对短视频等新媒体有一定了解，熟悉平台特点和传播规则；</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6.具备短视频、公众号、小红书、知乎等平台成功文案经验优先考虑。</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5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德阳科安安全技术有限公司</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技术</w:t>
            </w:r>
            <w:bookmarkStart w:id="0" w:name="_GoBack"/>
            <w:bookmarkEnd w:id="0"/>
            <w:r>
              <w:rPr>
                <w:rFonts w:hint="eastAsia" w:ascii="宋体" w:hAnsi="宋体" w:eastAsia="宋体" w:cs="宋体"/>
                <w:i w:val="0"/>
                <w:iCs w:val="0"/>
                <w:color w:val="000000"/>
                <w:kern w:val="0"/>
                <w:sz w:val="24"/>
                <w:szCs w:val="24"/>
                <w:u w:val="none"/>
                <w:lang w:val="en-US" w:eastAsia="zh-CN" w:bidi="ar"/>
              </w:rPr>
              <w:t>部副部长</w:t>
            </w: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本科及以上</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机电安装类专业</w:t>
            </w:r>
          </w:p>
        </w:tc>
        <w:tc>
          <w:tcPr>
            <w:tcW w:w="8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1.45周岁及以下，持机动车C照及以上；</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2.具有10年及以上相关机电类安全管理工作经历，具有沟通、组织、协调能力，且有一定的文字功底；</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3.熟悉安全生产政策法规及行业规范、具有行业中级及以上职称证书，能够适应出差等外勤工作；</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4.具有中级及以上注册安全工程师类证书、具有8年以上国企相关工作经验者优先。</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5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德阳科安安全技术有限公司</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技术岗（建筑安全技术服务）</w:t>
            </w: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专科及以上</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建筑类专业</w:t>
            </w:r>
          </w:p>
        </w:tc>
        <w:tc>
          <w:tcPr>
            <w:tcW w:w="8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1.60周岁及以下，持机动车C照及以上。</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2.具有10年以上建筑行业工作经历，且具有5年及以上建筑行业安全管理工作经验，熟悉安全生产政策法规及行业规范。</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3.具有沟通、协调能力，且有一定的文字功底，能够适应出差等外勤工作。</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4.具有5年以上大中型建筑企业、建筑安全监管相关工作经验者或具有一级注册建造师者优先。</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4"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德阳科安安全技术有限公司</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商务专员岗</w:t>
            </w: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专科及以上</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法律类专业</w:t>
            </w:r>
          </w:p>
        </w:tc>
        <w:tc>
          <w:tcPr>
            <w:tcW w:w="8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1.45周岁及以下，机动车C照及以上；</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2.具有10年及以上工作经历，且具有沟通协调能力；</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3.熟悉招投标、采购、合同管理等相关政策法规，具有招投标、合同管理工作经验；</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4.能够适应出差等外勤工作；</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5.具有机关事业团体或国企招投标、安全管理工作经验优先。</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4"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德阳文宸教育管理有限公司</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综合管理部</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部长</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（策划执行板块）</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本科及以上</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传媒相关专业</w:t>
            </w:r>
          </w:p>
        </w:tc>
        <w:tc>
          <w:tcPr>
            <w:tcW w:w="8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1.40周岁及以下；</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2.具有文化或宣传类国企或事业单位身份及10年以上文化活动和影视业务工作经验，近5年内主持或重点参与过多次大型活动及影视工作或从事管理岗位相关工作；</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3.具有较强的文旅项目及活动宣传策划、产品定位、营销策划能力，熟悉文旅行业相关法规政策、经营管理模式，广告策划宣传等前沿理论；</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4.具有良好的职业素养、敬业精神及团队精神，抗压力强，善于沟通；</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5.有本区域内行政事业单位、大型国有企业良好的客情关系及行业资源。</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21"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德阳文宸教育管理有限公司</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投资运营部</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部长</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本科及以上</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教育相关专业</w:t>
            </w:r>
          </w:p>
        </w:tc>
        <w:tc>
          <w:tcPr>
            <w:tcW w:w="8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1.35周岁及以下，教育相关专业；</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2.具有5年以上教育管理相关工作经验；</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3.热爱教育事业、全面了解国家相关制度及相关政策；</w:t>
            </w:r>
          </w:p>
          <w:p>
            <w:pPr>
              <w:keepNext w:val="0"/>
              <w:keepLines w:val="0"/>
              <w:widowControl/>
              <w:suppressLineNumbers w:val="0"/>
              <w:jc w:val="left"/>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4.具有财务基础及数据分析能力</w:t>
            </w:r>
            <w:r>
              <w:rPr>
                <w:rFonts w:hint="eastAsia" w:ascii="宋体" w:hAnsi="宋体" w:cs="宋体"/>
                <w:i w:val="0"/>
                <w:iCs w:val="0"/>
                <w:color w:val="000000"/>
                <w:kern w:val="0"/>
                <w:sz w:val="24"/>
                <w:szCs w:val="24"/>
                <w:u w:val="none"/>
                <w:lang w:val="en-US" w:eastAsia="zh-CN" w:bidi="ar"/>
              </w:rPr>
              <w:t>；</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5.性格开朗，普通话流利，发音清晰，出色的沟通能力和表达能力；有激情，抗压能力强，具备很好的团队合作精神；</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6.熟练使用各类办公软件，有较强的文字功底和公文写作能力；</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7.具有敏锐的销售意识和市场洞察力，有本区域内行政事业单位、大型国有企业良好的客情关系及行业资源。</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4"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德阳文宸教育管理有限公司</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投资运营岗</w:t>
            </w: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专科及以上</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教育相关专业</w:t>
            </w:r>
          </w:p>
        </w:tc>
        <w:tc>
          <w:tcPr>
            <w:tcW w:w="8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1.40周岁及以下，教育相关专业；</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2.熟悉研学旅行商业模式；有3年以上运营研学基地、营地、课程开发、基础教育行业的相关经验；有公司管理岗位经验；</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3.性格开朗，普通话流利，发音清晰，出色的沟通能力和表达能力；有激情，抗压能力强，具备很好的团队合作精神；</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4.熟练使用各类办公软件，有较强的文字功底和公文写作能力；能独立制作PPT汇报方案；</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5.具有行政事业单位、国企相关工作经验及教师资格证者优先，</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7"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德阳文舍酒店管理有限公司</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运营管理部部长岗</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本科及以上</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市场营销、旅游类、酒店类等相关专业</w:t>
            </w:r>
          </w:p>
        </w:tc>
        <w:tc>
          <w:tcPr>
            <w:tcW w:w="8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1.38周岁及以下；</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2.6年以上工作经验；其中3年以上部门负责人工作经验；</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3.具有客房、餐厅、会务等统筹协调能力、熟悉酒店各业务部门工作内容及流程；</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4.敏锐的市场洞察力、优秀的项目组织能力和市场开拓能力；严谨的策划组织能力；良好的敬业精神和职业道德操守，有很强的感召力和凝聚力，责任心、事业心强。</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4"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德阳文舍酒店管理有限公司</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资产管理岗</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专科及以上</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工程管理、经济类、法律等相关专业</w:t>
            </w:r>
          </w:p>
        </w:tc>
        <w:tc>
          <w:tcPr>
            <w:tcW w:w="8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1.38周岁及以下，工程管理、经济、法律等类专业优先；</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2.具有3年以上招投标工作经验优先；有国有企业、物业管理经验优先；</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3.具有良好的沟通、交流、应变能力；</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4.熟悉招投标相关制度、法律法规、管理办法。</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7"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四川德养银发健康管理有限公司</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市场拓展部部长</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专科及以上</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市场营销、经济学等相关专业</w:t>
            </w:r>
          </w:p>
        </w:tc>
        <w:tc>
          <w:tcPr>
            <w:tcW w:w="8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1.45周岁及以下；</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2.具有多年市场拓展经验，具有养老服务相关行业5年以上工作经验；</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3.对养老服务和健康管理具有深刻的认识与见解，了解养老行业未来发展方向及趋势；</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4.具有较强的逻辑思维能力、沟通协调能力、写作能力和抗压能力，吃苦耐劳、具有责任心。</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7"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四川德养银发健康管理有限公司</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运营管理部副部长</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专科及以上</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工商管理、护理学等相关专业</w:t>
            </w:r>
          </w:p>
        </w:tc>
        <w:tc>
          <w:tcPr>
            <w:tcW w:w="8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1.40周岁及以下，具有养老评估师和养老护理相关证书；</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2.具有养老护理机构3年以上管理工作经验；</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3.熟悉养老机构各项管理流程，具有筹备养老机构经验者优先；</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4.具有较强的逻辑思维能力、沟通协调能力、统筹组织能力和抗压能力，吃苦耐劳、具有责任心。</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4"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四川德养银发健康管理有限公司</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市场拓展岗</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专科及以上</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市场营销、贸易及经济学等相关专业</w:t>
            </w:r>
          </w:p>
        </w:tc>
        <w:tc>
          <w:tcPr>
            <w:tcW w:w="8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1.40周岁及以下；</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2.具有养老服务相关行业3年以上工作经验；</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3.熟悉养老服务和健康管理行业，擅长渠道开发与建立；</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4.具有良好的沟通协调能力和抗压能力，吃苦耐劳、具有责任心。</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4"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德阳文旅大健康产业发展集团有限公司下属子公司 </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会计</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本科及以上</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会计、财务管理、审计、税务相关专业</w:t>
            </w:r>
          </w:p>
        </w:tc>
        <w:tc>
          <w:tcPr>
            <w:tcW w:w="8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1.40周岁及以下,会计、财务管理、审计、税务等相关专业；</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2.3年以上财务工作经验,有中级以上会计职称优先，有医药行业、文商旅、酒店等行业优先；</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3.熟悉财务、会计、金融知识、财务内控制度工作流程、财务软件的使用；</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4.具有较强的学习能力及独立工作能力，具有较强的团队合作精神；</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5.诚信正直、爱岗敬业、认真仔细，具有高度的责任感和良好的职业道德；</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6.接受子公司间岗位调剂。</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50"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德阳文旅大健康产业发展集团有限公司下属子公司 </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出纳</w:t>
            </w: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专科及以上</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会计、财务管理、审计、税务相关专业</w:t>
            </w:r>
          </w:p>
        </w:tc>
        <w:tc>
          <w:tcPr>
            <w:tcW w:w="8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1．40周岁及以下,会计、财务管理、审计、税务等相关专业；          </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2．有初级会计职称及以上优先；</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3．具有2年以上出纳工作经验，熟练操作财务软件、Excel、Word等办公软件；</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4．熟悉现金、银行存款、票据相关的规定以及业务流程和最新的政策变化；</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5.诚信正直、爱岗敬业、认真仔细，具有高度的责任感和良好的职业道德；</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6.接受子公司间岗位调剂。</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61"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德阳建投医疗有限公司</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财务经理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本科及以上</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会计、财务管理、审计、税务相关专业</w:t>
            </w:r>
          </w:p>
        </w:tc>
        <w:tc>
          <w:tcPr>
            <w:tcW w:w="8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1.45周岁及以下,会计、财务管理、审计、税务相关专业；</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2.10年以上财务管理岗位工作经验,有中级以上会计职称；</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3.熟悉国家会计准则、税法政策，精通财务管理，精通全盘账务，具有较强的财务分析能力，熟悉财务控制、预算管理、资金运营、财务结算及稽核流程；</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4.具有较强的学习能力及独立工作能力，具有较强的团队合作精神；</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5.诚信正直、爱岗敬业、认真仔细，具有高度的责任感和良好的职业道德。</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BoYaSong">
    <w:altName w:val="Segoe Print"/>
    <w:panose1 w:val="00000000000000000000"/>
    <w:charset w:val="00"/>
    <w:family w:val="swiss"/>
    <w:pitch w:val="default"/>
    <w:sig w:usb0="00000000" w:usb1="00000000" w:usb2="00000000" w:usb3="00000000" w:csb0="00000001" w:csb1="00000000"/>
  </w:font>
  <w:font w:name="方正小标宋简体">
    <w:panose1 w:val="03000509000000000000"/>
    <w:charset w:val="86"/>
    <w:family w:val="script"/>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kMTM5NTYzYWQ3NzRjNDEyZmYxOTIzYzg5NDI5MGIifQ=="/>
  </w:docVars>
  <w:rsids>
    <w:rsidRoot w:val="71991927"/>
    <w:rsid w:val="71991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Default"/>
    <w:qFormat/>
    <w:uiPriority w:val="99"/>
    <w:pPr>
      <w:widowControl w:val="0"/>
      <w:autoSpaceDE w:val="0"/>
      <w:autoSpaceDN w:val="0"/>
      <w:adjustRightInd w:val="0"/>
    </w:pPr>
    <w:rPr>
      <w:rFonts w:ascii="FZBoYaSong" w:hAnsi="FZBoYaSong" w:eastAsia="宋体" w:cs="FZBoYaSong"/>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2024-06-21T09:01:00Z</dcterms:created>
  <dc:creator>MuMuGU</dc:creator>
  <cp:lastModifiedBy>MuMuGU</cp:lastModifiedBy>
  <dcterms:modified xsi:type="dcterms:W3CDTF">2024-06-21T09:02:55Z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B7B0A434E63348308A1A1E263B74E6DC_11</vt:lpwstr>
  </property>
</Properties>
</file>