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leftChars="0" w:right="0" w:firstLine="0" w:firstLineChars="0"/>
        <w:jc w:val="both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附件1：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32"/>
          <w:szCs w:val="32"/>
          <w:lang w:val="en-US" w:eastAsia="zh-CN" w:bidi="ar-SA"/>
        </w:rPr>
        <w:t>德阳商业投资集团有限公司2024 年第一次公开招聘岗位表</w:t>
      </w:r>
    </w:p>
    <w:tbl>
      <w:tblPr>
        <w:tblStyle w:val="3"/>
        <w:tblW w:w="91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854"/>
        <w:gridCol w:w="786"/>
        <w:gridCol w:w="827"/>
        <w:gridCol w:w="1280"/>
        <w:gridCol w:w="760"/>
        <w:gridCol w:w="38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拟招聘岗位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拟招聘人数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任职要求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董事会文秘岗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汉语言及汉语言文学、应用语言学、秘书学、新闻学、编辑出版学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1.年龄35岁周岁（含）以下；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2.中共党员（含预备党员）；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3.思维敏捷，洞察力强，文字功底扎实，语言表达能力强；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4.具有行政、企事业单位政工、党群、综合、董事会办公室、总经理办公室等部门的工作经历；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5.熟悉行政管理工作流程及相关政策要求；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6.思想政治素质好，责任心强，具有开拓进取精神和团队观念。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8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报表岗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财务管理、会计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3.具有中级会计师职称；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4.具有注册会计师及税务师优先；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5.具有2年以上合并报表编制工作经验，能够娴熟把握合并报表编制工作与交易往来、现金流的抵消；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6.娴熟使用办公软件和各类财务软件；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7.善于沟通协调，有团队合作精神，正直担当、抗压能力强。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融资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经济、金融、财务等相关专业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2.中共党员优先；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3.具有财经类（中级会计师、中级经济师、中级税务师）中级职称其中任一；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4.持有注册会计师及税务师优先；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5.具有3年以上融资管理相关工作经验；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6.熟悉各种融资模式类型及金融机构内部流程；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7.思想政治素质好，责任心强，具有开拓进取精神和团队观念。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9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市场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拓展岗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经济、金融、财务、市场营销等相关专业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2.中共党员优先；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3.具有市场拓展相关工作经验；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4.具有3年及以上国有企业、上市公司市场拓展工作经历，学历可放宽至全日制大专；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5.能建立和维系与各相关政府职能部门、金融机构、合作单位等的良好关系；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6.具有较强的团队管理能力、市场洞察能力、学习能力、抗压能力、解决问题能力、责任心和合作精神。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4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投资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管理岗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金融、财务、经济类、法律等相关专业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2.中共党员优先； 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3.理解资本市场及投资业务发展规律，熟悉行业及市场环境，熟悉相关法律、法规、政策及运作规则；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4.具有3年及以上收并购、产业投资、固定资产投资等实践经验；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5.具有较强的文字功底，良好的业务组织管理和沟通表达、抗压能力；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6.思想政治素质好，责任心强、具有开拓进取精神和团队观念。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审查岗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金融类、法律类、经济学等相关专业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3.持有执业律师A证；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4.具有3年及以上风控、审计等相关工作经验，并具有国有企业、大型会计师事务所、律师事务所、政府平台公司、投行机构（任一）工作经历；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5.熟悉国家审计相关法律法规和制度；熟悉公司财务、内控、合规、风控、生产经营、投资管理等相关知识；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6.具有较强的文字功底，良好的业务组织管理和沟通表达、抗压能力；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7.思想政治素质好，责任心强、具有开拓进取精神和团队观念。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环保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安全岗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工程、环保、安全管理等相关专业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1.年龄40周岁（含）以下；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2.中共党员优先；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3.具有环保安全相关工作经验；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4.具有3年及以上国有企业、上市公司安全环保管理经验学历可放宽至全日制大专；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5.熟悉环保法律法规、标准规范，具备环保相应知识；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6.原则性强，工作细致严谨，有较强责任心，具备一定的沟通协调能力；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7.熟练使用各类办公自动化软件，文字功底较强，熟悉领导讲话稿、制度文件、纪要通知等各类公文的编写；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8.善于查找、分析、总结问题，具备解决问题的能力；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9.行动力、执行力强，能高效、精准完成部门各项工作；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10.具备团队协作精神，能承受工作压力；</w:t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黑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11.取得环保工程师证书、环境影响评价工程师证书、环境专业硕士研究生学历（其中任一）优先。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1YTQ1MTMwY2Q3YmMwMTM3MjczYzg2MzlkY2IyYmEifQ=="/>
  </w:docVars>
  <w:rsids>
    <w:rsidRoot w:val="6D6B634C"/>
    <w:rsid w:val="6D6B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2024-04-16T04:14:00Z</dcterms:created>
  <dc:creator>樱花</dc:creator>
  <cp:lastModifiedBy>樱花</cp:lastModifiedBy>
  <dcterms:modified xsi:type="dcterms:W3CDTF">2024-04-16T04:15:06Z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53B03F919DA14E33916900BD03AF1922_11</vt:lpwstr>
  </property>
</Properties>
</file>